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041D" w:rsidRPr="002447D5" w:rsidRDefault="0054041D" w:rsidP="00DA3678">
      <w:pPr>
        <w:ind w:firstLine="0"/>
        <w:jc w:val="left"/>
        <w:rPr>
          <w:rFonts w:cs="Times New Roman"/>
          <w:szCs w:val="24"/>
        </w:rPr>
      </w:pPr>
      <w:bookmarkStart w:id="0" w:name="_GoBack"/>
      <w:bookmarkEnd w:id="0"/>
    </w:p>
    <w:p w:rsidR="0054041D" w:rsidRPr="002447D5" w:rsidRDefault="0054041D" w:rsidP="00DA3678">
      <w:pPr>
        <w:ind w:firstLine="0"/>
        <w:jc w:val="left"/>
        <w:rPr>
          <w:rFonts w:cs="Times New Roman"/>
          <w:szCs w:val="24"/>
        </w:rPr>
      </w:pPr>
    </w:p>
    <w:p w:rsidR="0054041D" w:rsidRPr="002447D5" w:rsidRDefault="0054041D" w:rsidP="00DA3678">
      <w:pPr>
        <w:ind w:firstLine="0"/>
        <w:jc w:val="left"/>
        <w:rPr>
          <w:rFonts w:cs="Times New Roman"/>
          <w:szCs w:val="24"/>
        </w:rPr>
      </w:pPr>
    </w:p>
    <w:p w:rsidR="0054041D" w:rsidRPr="002447D5" w:rsidRDefault="0054041D" w:rsidP="00DA3678">
      <w:pPr>
        <w:ind w:firstLine="0"/>
        <w:jc w:val="left"/>
        <w:rPr>
          <w:rFonts w:cs="Times New Roman"/>
          <w:szCs w:val="24"/>
        </w:rPr>
      </w:pPr>
    </w:p>
    <w:p w:rsidR="0054041D" w:rsidRPr="002447D5" w:rsidRDefault="0054041D" w:rsidP="00DA3678">
      <w:pPr>
        <w:ind w:firstLine="0"/>
        <w:jc w:val="left"/>
        <w:rPr>
          <w:rFonts w:cs="Times New Roman"/>
          <w:szCs w:val="24"/>
        </w:rPr>
      </w:pPr>
    </w:p>
    <w:p w:rsidR="0054041D" w:rsidRPr="002447D5" w:rsidRDefault="0054041D" w:rsidP="00DA3678">
      <w:pPr>
        <w:ind w:firstLine="0"/>
        <w:jc w:val="left"/>
        <w:rPr>
          <w:rFonts w:cs="Times New Roman"/>
          <w:szCs w:val="24"/>
        </w:rPr>
      </w:pPr>
    </w:p>
    <w:p w:rsidR="0054041D" w:rsidRPr="002447D5" w:rsidRDefault="0054041D" w:rsidP="00DA3678">
      <w:pPr>
        <w:ind w:firstLine="0"/>
        <w:jc w:val="left"/>
        <w:rPr>
          <w:rFonts w:cs="Times New Roman"/>
          <w:szCs w:val="24"/>
        </w:rPr>
      </w:pPr>
    </w:p>
    <w:p w:rsidR="0054041D" w:rsidRPr="002447D5" w:rsidRDefault="0054041D" w:rsidP="00DA3678">
      <w:pPr>
        <w:ind w:firstLine="0"/>
        <w:jc w:val="left"/>
        <w:rPr>
          <w:rFonts w:cs="Times New Roman"/>
          <w:szCs w:val="24"/>
        </w:rPr>
      </w:pPr>
    </w:p>
    <w:p w:rsidR="00C359A6" w:rsidRPr="002447D5" w:rsidRDefault="00F06C9F" w:rsidP="000924E4">
      <w:pPr>
        <w:ind w:firstLine="0"/>
        <w:jc w:val="center"/>
        <w:rPr>
          <w:rFonts w:cs="Times New Roman"/>
          <w:szCs w:val="24"/>
        </w:rPr>
      </w:pPr>
      <w:r w:rsidRPr="002447D5">
        <w:rPr>
          <w:rFonts w:cs="Times New Roman"/>
          <w:szCs w:val="24"/>
        </w:rPr>
        <w:t>Strategic Planning for Compassion International</w:t>
      </w:r>
    </w:p>
    <w:p w:rsidR="00C359A6" w:rsidRPr="002447D5" w:rsidRDefault="00F06C9F" w:rsidP="000924E4">
      <w:pPr>
        <w:ind w:firstLine="0"/>
        <w:jc w:val="center"/>
        <w:rPr>
          <w:rFonts w:cs="Times New Roman"/>
          <w:szCs w:val="24"/>
        </w:rPr>
      </w:pPr>
      <w:r w:rsidRPr="002447D5">
        <w:rPr>
          <w:rFonts w:cs="Times New Roman"/>
          <w:szCs w:val="24"/>
        </w:rPr>
        <w:t>Student’s Name:</w:t>
      </w:r>
    </w:p>
    <w:p w:rsidR="00C359A6" w:rsidRPr="002447D5" w:rsidRDefault="00F06C9F" w:rsidP="000924E4">
      <w:pPr>
        <w:ind w:firstLine="0"/>
        <w:jc w:val="center"/>
        <w:rPr>
          <w:rFonts w:cs="Times New Roman"/>
          <w:szCs w:val="24"/>
        </w:rPr>
      </w:pPr>
      <w:r w:rsidRPr="002447D5">
        <w:rPr>
          <w:rFonts w:cs="Times New Roman"/>
          <w:szCs w:val="24"/>
        </w:rPr>
        <w:t>Institution Affiliation:</w:t>
      </w:r>
    </w:p>
    <w:p w:rsidR="00C359A6" w:rsidRPr="002447D5" w:rsidRDefault="00C359A6" w:rsidP="00DA3678">
      <w:pPr>
        <w:ind w:firstLine="0"/>
        <w:jc w:val="left"/>
        <w:rPr>
          <w:rFonts w:cs="Times New Roman"/>
          <w:szCs w:val="24"/>
        </w:rPr>
      </w:pPr>
    </w:p>
    <w:p w:rsidR="00C359A6" w:rsidRPr="002447D5" w:rsidRDefault="00F06C9F" w:rsidP="00DA3678">
      <w:pPr>
        <w:jc w:val="left"/>
        <w:rPr>
          <w:rFonts w:cs="Times New Roman"/>
          <w:szCs w:val="24"/>
        </w:rPr>
      </w:pPr>
      <w:r w:rsidRPr="002447D5">
        <w:rPr>
          <w:rFonts w:cs="Times New Roman"/>
          <w:szCs w:val="24"/>
        </w:rPr>
        <w:br w:type="page"/>
      </w:r>
    </w:p>
    <w:p w:rsidR="006C43BD" w:rsidRPr="002447D5" w:rsidRDefault="00F06C9F" w:rsidP="00DA3678">
      <w:pPr>
        <w:ind w:firstLine="0"/>
        <w:jc w:val="left"/>
        <w:rPr>
          <w:rFonts w:cs="Times New Roman"/>
          <w:b/>
          <w:szCs w:val="24"/>
        </w:rPr>
      </w:pPr>
      <w:r w:rsidRPr="002447D5">
        <w:rPr>
          <w:rFonts w:cs="Times New Roman"/>
          <w:b/>
          <w:szCs w:val="24"/>
        </w:rPr>
        <w:lastRenderedPageBreak/>
        <w:t>Introduction</w:t>
      </w:r>
    </w:p>
    <w:p w:rsidR="00B90EB6" w:rsidRPr="002447D5" w:rsidRDefault="00CB7D78" w:rsidP="00DA3678">
      <w:pPr>
        <w:jc w:val="left"/>
        <w:rPr>
          <w:rFonts w:cs="Times New Roman"/>
          <w:szCs w:val="24"/>
        </w:rPr>
      </w:pPr>
      <w:r w:rsidRPr="002447D5">
        <w:rPr>
          <w:rFonts w:cs="Times New Roman"/>
          <w:szCs w:val="24"/>
        </w:rPr>
        <w:t>Strategic planning is a</w:t>
      </w:r>
      <w:r w:rsidR="00F06C9F" w:rsidRPr="002447D5">
        <w:rPr>
          <w:rFonts w:cs="Times New Roman"/>
          <w:szCs w:val="24"/>
        </w:rPr>
        <w:t xml:space="preserve"> process by which an organization defines its strategy or direction and goals it aims to achieve after a specific period. It involves drawing a detailed plan of how an organization will allocate and utilize its resources to meet the set goals. The primary purpose of strategic planning for any department or organization is to </w:t>
      </w:r>
      <w:r w:rsidR="006C43BD" w:rsidRPr="002447D5">
        <w:rPr>
          <w:rFonts w:cs="Times New Roman"/>
          <w:szCs w:val="24"/>
        </w:rPr>
        <w:t xml:space="preserve">set goals and provide means of achieving </w:t>
      </w:r>
      <w:r w:rsidR="00316E12" w:rsidRPr="002447D5">
        <w:rPr>
          <w:rFonts w:cs="Times New Roman"/>
          <w:szCs w:val="24"/>
        </w:rPr>
        <w:t>them</w:t>
      </w:r>
      <w:r w:rsidR="00316E12" w:rsidRPr="002447D5">
        <w:rPr>
          <w:rFonts w:cs="Times New Roman"/>
          <w:color w:val="222222"/>
          <w:szCs w:val="24"/>
          <w:shd w:val="clear" w:color="auto" w:fill="FFFFFF"/>
        </w:rPr>
        <w:t xml:space="preserve"> (Bryson, 2018). </w:t>
      </w:r>
      <w:r w:rsidR="00316E12" w:rsidRPr="002447D5">
        <w:rPr>
          <w:rFonts w:cs="Times New Roman"/>
          <w:szCs w:val="24"/>
        </w:rPr>
        <w:t>It</w:t>
      </w:r>
      <w:r w:rsidR="006C43BD" w:rsidRPr="002447D5">
        <w:rPr>
          <w:rFonts w:cs="Times New Roman"/>
          <w:szCs w:val="24"/>
        </w:rPr>
        <w:t xml:space="preserve"> gives an organization or department sense of direction, leading to effectiveness and efficiency in resource utilization. For this assignment,</w:t>
      </w:r>
      <w:r w:rsidR="00B32048" w:rsidRPr="002447D5">
        <w:rPr>
          <w:rFonts w:cs="Times New Roman"/>
          <w:szCs w:val="24"/>
        </w:rPr>
        <w:t xml:space="preserve"> I will explore </w:t>
      </w:r>
      <w:r w:rsidR="000F5E74" w:rsidRPr="002447D5">
        <w:rPr>
          <w:rFonts w:cs="Times New Roman"/>
          <w:szCs w:val="24"/>
        </w:rPr>
        <w:t>strategic</w:t>
      </w:r>
      <w:r w:rsidR="00B32048" w:rsidRPr="002447D5">
        <w:rPr>
          <w:rFonts w:cs="Times New Roman"/>
          <w:szCs w:val="24"/>
        </w:rPr>
        <w:t xml:space="preserve"> plan development for Compassion </w:t>
      </w:r>
      <w:r w:rsidR="000F5E74" w:rsidRPr="002447D5">
        <w:rPr>
          <w:rFonts w:cs="Times New Roman"/>
          <w:szCs w:val="24"/>
        </w:rPr>
        <w:t>international, department</w:t>
      </w:r>
      <w:r w:rsidR="00B32048" w:rsidRPr="002447D5">
        <w:rPr>
          <w:rFonts w:cs="Times New Roman"/>
          <w:szCs w:val="24"/>
        </w:rPr>
        <w:t xml:space="preserve"> o</w:t>
      </w:r>
      <w:r w:rsidRPr="002447D5">
        <w:rPr>
          <w:rFonts w:cs="Times New Roman"/>
          <w:szCs w:val="24"/>
        </w:rPr>
        <w:t>f Global Marketing and E</w:t>
      </w:r>
      <w:r w:rsidR="000F5E74" w:rsidRPr="002447D5">
        <w:rPr>
          <w:rFonts w:cs="Times New Roman"/>
          <w:szCs w:val="24"/>
        </w:rPr>
        <w:t>ngagement.</w:t>
      </w:r>
    </w:p>
    <w:p w:rsidR="007700B3" w:rsidRPr="002447D5" w:rsidRDefault="00F06C9F" w:rsidP="00DA3678">
      <w:pPr>
        <w:jc w:val="left"/>
        <w:rPr>
          <w:rFonts w:cs="Times New Roman"/>
          <w:szCs w:val="24"/>
        </w:rPr>
      </w:pPr>
      <w:r w:rsidRPr="002447D5">
        <w:rPr>
          <w:rFonts w:cs="Times New Roman"/>
          <w:szCs w:val="24"/>
        </w:rPr>
        <w:t>Compassion</w:t>
      </w:r>
      <w:r w:rsidR="001C4AF8" w:rsidRPr="002447D5">
        <w:rPr>
          <w:rFonts w:cs="Times New Roman"/>
          <w:szCs w:val="24"/>
        </w:rPr>
        <w:t xml:space="preserve"> International is a non-</w:t>
      </w:r>
      <w:r w:rsidR="005448BE" w:rsidRPr="002447D5">
        <w:rPr>
          <w:rFonts w:cs="Times New Roman"/>
          <w:szCs w:val="24"/>
        </w:rPr>
        <w:t>governmental</w:t>
      </w:r>
      <w:r w:rsidR="001C4AF8" w:rsidRPr="002447D5">
        <w:rPr>
          <w:rFonts w:cs="Times New Roman"/>
          <w:szCs w:val="24"/>
        </w:rPr>
        <w:t xml:space="preserve"> </w:t>
      </w:r>
      <w:r w:rsidR="005448BE" w:rsidRPr="002447D5">
        <w:rPr>
          <w:rFonts w:cs="Times New Roman"/>
          <w:szCs w:val="24"/>
        </w:rPr>
        <w:t>organization</w:t>
      </w:r>
      <w:r w:rsidR="001C4AF8" w:rsidRPr="002447D5">
        <w:rPr>
          <w:rFonts w:cs="Times New Roman"/>
          <w:szCs w:val="24"/>
        </w:rPr>
        <w:t xml:space="preserve"> that </w:t>
      </w:r>
      <w:r w:rsidR="005448BE" w:rsidRPr="002447D5">
        <w:rPr>
          <w:rFonts w:cs="Times New Roman"/>
          <w:szCs w:val="24"/>
        </w:rPr>
        <w:t xml:space="preserve">pairs compassion with people who are suffering from </w:t>
      </w:r>
      <w:r w:rsidR="002E72F2" w:rsidRPr="002447D5">
        <w:rPr>
          <w:rFonts w:cs="Times New Roman"/>
          <w:szCs w:val="24"/>
        </w:rPr>
        <w:t>poverty, specializing</w:t>
      </w:r>
      <w:r w:rsidR="005448BE" w:rsidRPr="002447D5">
        <w:rPr>
          <w:rFonts w:cs="Times New Roman"/>
          <w:szCs w:val="24"/>
        </w:rPr>
        <w:t xml:space="preserve"> in child advocacy.  The purpose of the organization is to release children from all sorts of poverty including economic, physical and social </w:t>
      </w:r>
      <w:r w:rsidR="00CB7D78" w:rsidRPr="002447D5">
        <w:rPr>
          <w:rFonts w:cs="Times New Roman"/>
          <w:szCs w:val="24"/>
        </w:rPr>
        <w:t>poverty. In</w:t>
      </w:r>
      <w:r w:rsidR="005448BE" w:rsidRPr="002447D5">
        <w:rPr>
          <w:rFonts w:cs="Times New Roman"/>
          <w:szCs w:val="24"/>
        </w:rPr>
        <w:t xml:space="preserve"> this way, the organization helps children grow into responsible and fulfilled adults. The organization was formed in 1952 in South Korea by An evangelist Rev.</w:t>
      </w:r>
      <w:r w:rsidR="00CB7D78" w:rsidRPr="002447D5">
        <w:rPr>
          <w:rFonts w:cs="Times New Roman"/>
          <w:szCs w:val="24"/>
        </w:rPr>
        <w:t xml:space="preserve"> </w:t>
      </w:r>
      <w:r w:rsidR="005448BE" w:rsidRPr="002447D5">
        <w:rPr>
          <w:rFonts w:cs="Times New Roman"/>
          <w:szCs w:val="24"/>
        </w:rPr>
        <w:t xml:space="preserve">Swanson to help a group of 35 orphaned children who were suffering from poverty, following </w:t>
      </w:r>
      <w:r w:rsidR="002E72F2" w:rsidRPr="002447D5">
        <w:rPr>
          <w:rFonts w:cs="Times New Roman"/>
          <w:szCs w:val="24"/>
        </w:rPr>
        <w:t>the aftermath of Korean conflict</w:t>
      </w:r>
      <w:r w:rsidR="00316E12" w:rsidRPr="002447D5">
        <w:rPr>
          <w:rFonts w:cs="Times New Roman"/>
          <w:color w:val="222222"/>
          <w:szCs w:val="24"/>
          <w:shd w:val="clear" w:color="auto" w:fill="FFFFFF"/>
        </w:rPr>
        <w:t xml:space="preserve"> (Anderson, 2012).</w:t>
      </w:r>
      <w:r w:rsidRPr="002447D5">
        <w:rPr>
          <w:rFonts w:cs="Times New Roman"/>
          <w:szCs w:val="24"/>
        </w:rPr>
        <w:t xml:space="preserve"> The organization has six departments including human resources, the office of CFO, </w:t>
      </w:r>
      <w:r w:rsidR="00364271" w:rsidRPr="002447D5">
        <w:rPr>
          <w:rFonts w:cs="Times New Roman"/>
          <w:szCs w:val="24"/>
        </w:rPr>
        <w:t>Global marketing</w:t>
      </w:r>
      <w:r w:rsidRPr="002447D5">
        <w:rPr>
          <w:rFonts w:cs="Times New Roman"/>
          <w:szCs w:val="24"/>
        </w:rPr>
        <w:t xml:space="preserve"> and Engagement,</w:t>
      </w:r>
      <w:r w:rsidR="00316E12" w:rsidRPr="002447D5">
        <w:rPr>
          <w:rFonts w:cs="Times New Roman"/>
          <w:szCs w:val="24"/>
        </w:rPr>
        <w:t xml:space="preserve"> </w:t>
      </w:r>
      <w:r w:rsidR="00CB7D78" w:rsidRPr="002447D5">
        <w:rPr>
          <w:rFonts w:cs="Times New Roman"/>
          <w:szCs w:val="24"/>
        </w:rPr>
        <w:t>global program</w:t>
      </w:r>
      <w:r w:rsidRPr="002447D5">
        <w:rPr>
          <w:rFonts w:cs="Times New Roman"/>
          <w:szCs w:val="24"/>
        </w:rPr>
        <w:t xml:space="preserve">, Global, and General Counsel </w:t>
      </w:r>
      <w:r w:rsidR="00CB7D78" w:rsidRPr="002447D5">
        <w:rPr>
          <w:rFonts w:cs="Times New Roman"/>
          <w:szCs w:val="24"/>
        </w:rPr>
        <w:t>Office</w:t>
      </w:r>
      <w:r w:rsidRPr="002447D5">
        <w:rPr>
          <w:rFonts w:cs="Times New Roman"/>
          <w:szCs w:val="24"/>
        </w:rPr>
        <w:t>. Of these departments,</w:t>
      </w:r>
      <w:r w:rsidR="00316E12" w:rsidRPr="002447D5">
        <w:rPr>
          <w:rFonts w:cs="Times New Roman"/>
          <w:szCs w:val="24"/>
        </w:rPr>
        <w:t xml:space="preserve"> </w:t>
      </w:r>
      <w:r w:rsidRPr="002447D5">
        <w:rPr>
          <w:rFonts w:cs="Times New Roman"/>
          <w:szCs w:val="24"/>
        </w:rPr>
        <w:t>a strategic plan will be developed and implemented in the department of Global Marketing and Engagement.</w:t>
      </w:r>
    </w:p>
    <w:p w:rsidR="007700B3" w:rsidRPr="002447D5" w:rsidRDefault="00F06C9F" w:rsidP="00DA3678">
      <w:pPr>
        <w:jc w:val="left"/>
        <w:rPr>
          <w:rFonts w:cs="Times New Roman"/>
          <w:szCs w:val="24"/>
        </w:rPr>
      </w:pPr>
      <w:r w:rsidRPr="002447D5">
        <w:rPr>
          <w:rFonts w:cs="Times New Roman"/>
          <w:szCs w:val="24"/>
        </w:rPr>
        <w:t>Global Marketing and Engagement is one of the essential departments in Compassion departments that are core to its survival. Generally,</w:t>
      </w:r>
      <w:r w:rsidR="00CB7D78" w:rsidRPr="002447D5">
        <w:rPr>
          <w:rFonts w:cs="Times New Roman"/>
          <w:szCs w:val="24"/>
        </w:rPr>
        <w:t xml:space="preserve"> </w:t>
      </w:r>
      <w:r w:rsidRPr="002447D5">
        <w:rPr>
          <w:rFonts w:cs="Times New Roman"/>
          <w:szCs w:val="24"/>
        </w:rPr>
        <w:t>this department is responsible for building and managing the brand for Compassion international</w:t>
      </w:r>
      <w:r w:rsidR="00576D2E" w:rsidRPr="002447D5">
        <w:rPr>
          <w:rFonts w:cs="Times New Roman"/>
          <w:szCs w:val="24"/>
        </w:rPr>
        <w:t xml:space="preserve"> to attract and engage sponsors as well as maintaining a positive organization's image in the corporate world. This department is </w:t>
      </w:r>
      <w:r w:rsidR="00576D2E" w:rsidRPr="002447D5">
        <w:rPr>
          <w:rFonts w:cs="Times New Roman"/>
          <w:szCs w:val="24"/>
        </w:rPr>
        <w:lastRenderedPageBreak/>
        <w:t>specifically mandated with engaging and soliciting donations from donors through positive persuasion,</w:t>
      </w:r>
      <w:r w:rsidR="00CB7D78" w:rsidRPr="002447D5">
        <w:rPr>
          <w:rFonts w:cs="Times New Roman"/>
          <w:szCs w:val="24"/>
        </w:rPr>
        <w:t xml:space="preserve"> </w:t>
      </w:r>
      <w:r w:rsidR="00576D2E" w:rsidRPr="002447D5">
        <w:rPr>
          <w:rFonts w:cs="Times New Roman"/>
          <w:szCs w:val="24"/>
        </w:rPr>
        <w:t xml:space="preserve">marketing the </w:t>
      </w:r>
      <w:r w:rsidR="00CB7D78" w:rsidRPr="002447D5">
        <w:rPr>
          <w:rFonts w:cs="Times New Roman"/>
          <w:szCs w:val="24"/>
        </w:rPr>
        <w:t>organizations</w:t>
      </w:r>
      <w:r w:rsidR="00576D2E" w:rsidRPr="002447D5">
        <w:rPr>
          <w:rFonts w:cs="Times New Roman"/>
          <w:szCs w:val="24"/>
        </w:rPr>
        <w:t xml:space="preserve"> products and </w:t>
      </w:r>
      <w:r w:rsidR="00CB7D78" w:rsidRPr="002447D5">
        <w:rPr>
          <w:rFonts w:cs="Times New Roman"/>
          <w:szCs w:val="24"/>
        </w:rPr>
        <w:t>services, managing</w:t>
      </w:r>
      <w:r w:rsidR="00576D2E" w:rsidRPr="002447D5">
        <w:rPr>
          <w:rFonts w:cs="Times New Roman"/>
          <w:szCs w:val="24"/>
        </w:rPr>
        <w:t xml:space="preserve"> the products and developing new </w:t>
      </w:r>
      <w:r w:rsidR="00CB7D78" w:rsidRPr="002447D5">
        <w:rPr>
          <w:rFonts w:cs="Times New Roman"/>
          <w:szCs w:val="24"/>
        </w:rPr>
        <w:t>ones, market</w:t>
      </w:r>
      <w:r w:rsidR="00576D2E" w:rsidRPr="002447D5">
        <w:rPr>
          <w:rFonts w:cs="Times New Roman"/>
          <w:szCs w:val="24"/>
        </w:rPr>
        <w:t xml:space="preserve"> analysis at international levels to determine changes in </w:t>
      </w:r>
      <w:r w:rsidR="00CB7D78" w:rsidRPr="002447D5">
        <w:rPr>
          <w:rFonts w:cs="Times New Roman"/>
          <w:szCs w:val="24"/>
        </w:rPr>
        <w:t>consumption, demand</w:t>
      </w:r>
      <w:r w:rsidR="00576D2E" w:rsidRPr="002447D5">
        <w:rPr>
          <w:rFonts w:cs="Times New Roman"/>
          <w:szCs w:val="24"/>
        </w:rPr>
        <w:t xml:space="preserve"> and supply of products and services, leading company's relationship</w:t>
      </w:r>
      <w:r w:rsidR="00316E12" w:rsidRPr="002447D5">
        <w:rPr>
          <w:rFonts w:cs="Times New Roman"/>
          <w:szCs w:val="24"/>
        </w:rPr>
        <w:t xml:space="preserve"> with v</w:t>
      </w:r>
      <w:r w:rsidR="00576D2E" w:rsidRPr="002447D5">
        <w:rPr>
          <w:rFonts w:cs="Times New Roman"/>
          <w:szCs w:val="24"/>
        </w:rPr>
        <w:t>arious stakeholders as well as maintaining and assessing need for diversification and expansion to new localities</w:t>
      </w:r>
      <w:r w:rsidR="00316E12" w:rsidRPr="002447D5">
        <w:rPr>
          <w:rFonts w:cs="Times New Roman"/>
          <w:color w:val="222222"/>
          <w:szCs w:val="24"/>
          <w:shd w:val="clear" w:color="auto" w:fill="FFFFFF"/>
        </w:rPr>
        <w:t xml:space="preserve"> (Steiner, 2010)</w:t>
      </w:r>
      <w:r w:rsidR="00576D2E" w:rsidRPr="002447D5">
        <w:rPr>
          <w:rFonts w:cs="Times New Roman"/>
          <w:szCs w:val="24"/>
        </w:rPr>
        <w:t>.</w:t>
      </w:r>
      <w:r w:rsidR="00CB7D78" w:rsidRPr="002447D5">
        <w:rPr>
          <w:rFonts w:cs="Times New Roman"/>
          <w:szCs w:val="24"/>
        </w:rPr>
        <w:t xml:space="preserve"> </w:t>
      </w:r>
      <w:r w:rsidR="001349DA" w:rsidRPr="002447D5">
        <w:rPr>
          <w:rFonts w:cs="Times New Roman"/>
          <w:szCs w:val="24"/>
        </w:rPr>
        <w:t>Since this department has mandates that have a di</w:t>
      </w:r>
      <w:r w:rsidR="00A92A59" w:rsidRPr="002447D5">
        <w:rPr>
          <w:rFonts w:cs="Times New Roman"/>
          <w:szCs w:val="24"/>
        </w:rPr>
        <w:t>rect influence not only on development but also the existence of the organization, it's essential that it must have clearly defined goals and ways of achieving them. Strategic planning is fundamental for this department as it will help into increased donations, improved product, and services delivery, the growth of the organization as well as expansion to more new areas hence helping and improving lives of more children.</w:t>
      </w:r>
    </w:p>
    <w:p w:rsidR="00A92A59" w:rsidRPr="002447D5" w:rsidRDefault="00F06C9F" w:rsidP="00DA3678">
      <w:pPr>
        <w:jc w:val="left"/>
        <w:rPr>
          <w:rFonts w:cs="Times New Roman"/>
          <w:szCs w:val="24"/>
        </w:rPr>
      </w:pPr>
      <w:r w:rsidRPr="002447D5">
        <w:rPr>
          <w:rFonts w:cs="Times New Roman"/>
          <w:szCs w:val="24"/>
        </w:rPr>
        <w:t xml:space="preserve">One of the challenges that are likely to be faced in the strategic planning process is </w:t>
      </w:r>
      <w:r w:rsidR="00442059" w:rsidRPr="002447D5">
        <w:rPr>
          <w:rFonts w:cs="Times New Roman"/>
          <w:szCs w:val="24"/>
        </w:rPr>
        <w:t>getting all group heads on board. This is a large departme</w:t>
      </w:r>
      <w:r w:rsidR="000924E4">
        <w:rPr>
          <w:rFonts w:cs="Times New Roman"/>
          <w:szCs w:val="24"/>
        </w:rPr>
        <w:t>nt with seven groups which</w:t>
      </w:r>
      <w:r w:rsidR="00442059" w:rsidRPr="002447D5">
        <w:rPr>
          <w:rFonts w:cs="Times New Roman"/>
          <w:szCs w:val="24"/>
        </w:rPr>
        <w:t xml:space="preserve"> has its own </w:t>
      </w:r>
      <w:r w:rsidR="003F0BD6" w:rsidRPr="002447D5">
        <w:rPr>
          <w:rFonts w:cs="Times New Roman"/>
          <w:szCs w:val="24"/>
        </w:rPr>
        <w:t>goals, getting</w:t>
      </w:r>
      <w:r w:rsidR="00442059" w:rsidRPr="002447D5">
        <w:rPr>
          <w:rFonts w:cs="Times New Roman"/>
          <w:szCs w:val="24"/>
        </w:rPr>
        <w:t xml:space="preserve"> all groups on boards and aligning them to the same direction may be a </w:t>
      </w:r>
      <w:r w:rsidR="003F0BD6" w:rsidRPr="002447D5">
        <w:rPr>
          <w:rFonts w:cs="Times New Roman"/>
          <w:szCs w:val="24"/>
        </w:rPr>
        <w:t>challenge. Planning</w:t>
      </w:r>
      <w:r w:rsidR="00442059" w:rsidRPr="002447D5">
        <w:rPr>
          <w:rFonts w:cs="Times New Roman"/>
          <w:szCs w:val="24"/>
        </w:rPr>
        <w:t xml:space="preserve"> process requires a substantial </w:t>
      </w:r>
      <w:r w:rsidR="003F0BD6" w:rsidRPr="002447D5">
        <w:rPr>
          <w:rFonts w:cs="Times New Roman"/>
          <w:szCs w:val="24"/>
        </w:rPr>
        <w:t>amount</w:t>
      </w:r>
      <w:r w:rsidR="00442059" w:rsidRPr="002447D5">
        <w:rPr>
          <w:rFonts w:cs="Times New Roman"/>
          <w:szCs w:val="24"/>
        </w:rPr>
        <w:t xml:space="preserve"> of funding; hence</w:t>
      </w:r>
      <w:r w:rsidR="00316E12" w:rsidRPr="002447D5">
        <w:rPr>
          <w:rFonts w:cs="Times New Roman"/>
          <w:szCs w:val="24"/>
        </w:rPr>
        <w:t xml:space="preserve"> inadequate</w:t>
      </w:r>
      <w:r w:rsidR="00442059" w:rsidRPr="002447D5">
        <w:rPr>
          <w:rFonts w:cs="Times New Roman"/>
          <w:szCs w:val="24"/>
        </w:rPr>
        <w:t xml:space="preserve"> resou</w:t>
      </w:r>
      <w:r w:rsidR="003F0BD6" w:rsidRPr="002447D5">
        <w:rPr>
          <w:rFonts w:cs="Times New Roman"/>
          <w:szCs w:val="24"/>
        </w:rPr>
        <w:t>rces may be a limiting factor.</w:t>
      </w:r>
    </w:p>
    <w:p w:rsidR="00A92A59" w:rsidRPr="002447D5" w:rsidRDefault="00F06C9F" w:rsidP="00DA3678">
      <w:pPr>
        <w:ind w:firstLine="0"/>
        <w:jc w:val="left"/>
        <w:rPr>
          <w:rFonts w:cs="Times New Roman"/>
          <w:b/>
          <w:szCs w:val="24"/>
        </w:rPr>
      </w:pPr>
      <w:r w:rsidRPr="002447D5">
        <w:rPr>
          <w:rFonts w:cs="Times New Roman"/>
          <w:b/>
          <w:szCs w:val="24"/>
        </w:rPr>
        <w:t>Conclusion</w:t>
      </w:r>
    </w:p>
    <w:p w:rsidR="00C359A6" w:rsidRPr="002447D5" w:rsidRDefault="00F06C9F" w:rsidP="00DA3678">
      <w:pPr>
        <w:jc w:val="left"/>
        <w:rPr>
          <w:rFonts w:cs="Times New Roman"/>
          <w:szCs w:val="24"/>
        </w:rPr>
      </w:pPr>
      <w:r w:rsidRPr="002447D5">
        <w:rPr>
          <w:rFonts w:cs="Times New Roman"/>
          <w:szCs w:val="24"/>
        </w:rPr>
        <w:t xml:space="preserve">Strategic planning is fundamental in </w:t>
      </w:r>
      <w:r w:rsidR="004D6782">
        <w:rPr>
          <w:rFonts w:cs="Times New Roman"/>
          <w:szCs w:val="24"/>
        </w:rPr>
        <w:t>an</w:t>
      </w:r>
      <w:r w:rsidR="00DA3678">
        <w:rPr>
          <w:rFonts w:cs="Times New Roman"/>
          <w:szCs w:val="24"/>
        </w:rPr>
        <w:t xml:space="preserve"> </w:t>
      </w:r>
      <w:r w:rsidRPr="002447D5">
        <w:rPr>
          <w:rFonts w:cs="Times New Roman"/>
          <w:szCs w:val="24"/>
        </w:rPr>
        <w:t xml:space="preserve">organization or </w:t>
      </w:r>
      <w:r w:rsidR="00CB7D78" w:rsidRPr="002447D5">
        <w:rPr>
          <w:rFonts w:cs="Times New Roman"/>
          <w:szCs w:val="24"/>
        </w:rPr>
        <w:t>department’s</w:t>
      </w:r>
      <w:r w:rsidRPr="002447D5">
        <w:rPr>
          <w:rFonts w:cs="Times New Roman"/>
          <w:szCs w:val="24"/>
        </w:rPr>
        <w:t xml:space="preserve"> effective </w:t>
      </w:r>
      <w:r w:rsidR="00CB7D78" w:rsidRPr="002447D5">
        <w:rPr>
          <w:rFonts w:cs="Times New Roman"/>
          <w:szCs w:val="24"/>
        </w:rPr>
        <w:t>performance. Developing</w:t>
      </w:r>
      <w:r w:rsidRPr="002447D5">
        <w:rPr>
          <w:rFonts w:cs="Times New Roman"/>
          <w:szCs w:val="24"/>
        </w:rPr>
        <w:t xml:space="preserve"> an effective strategic plan for Marketing and Engagement department will give it a sense of </w:t>
      </w:r>
      <w:r w:rsidR="0054041D" w:rsidRPr="002447D5">
        <w:rPr>
          <w:rFonts w:cs="Times New Roman"/>
          <w:szCs w:val="24"/>
        </w:rPr>
        <w:t>direction;</w:t>
      </w:r>
      <w:r w:rsidRPr="002447D5">
        <w:rPr>
          <w:rFonts w:cs="Times New Roman"/>
          <w:szCs w:val="24"/>
        </w:rPr>
        <w:t xml:space="preserve"> increase its productivity and efficiency in resource utilization. This will lead to increased service delivery and production in the whole organization.</w:t>
      </w:r>
    </w:p>
    <w:p w:rsidR="00316E12" w:rsidRPr="002447D5" w:rsidRDefault="00316E12" w:rsidP="00DA3678">
      <w:pPr>
        <w:jc w:val="left"/>
        <w:rPr>
          <w:rFonts w:cs="Times New Roman"/>
          <w:szCs w:val="24"/>
        </w:rPr>
      </w:pPr>
    </w:p>
    <w:p w:rsidR="00316E12" w:rsidRPr="002447D5" w:rsidRDefault="00316E12" w:rsidP="00DA3678">
      <w:pPr>
        <w:ind w:firstLine="0"/>
        <w:jc w:val="left"/>
        <w:rPr>
          <w:rFonts w:cs="Times New Roman"/>
          <w:szCs w:val="24"/>
        </w:rPr>
      </w:pPr>
    </w:p>
    <w:p w:rsidR="00825A74" w:rsidRPr="002447D5" w:rsidRDefault="00825A74" w:rsidP="000924E4">
      <w:pPr>
        <w:ind w:firstLine="0"/>
        <w:jc w:val="center"/>
        <w:rPr>
          <w:rFonts w:cs="Times New Roman"/>
          <w:szCs w:val="24"/>
        </w:rPr>
      </w:pPr>
      <w:r w:rsidRPr="002447D5">
        <w:rPr>
          <w:rFonts w:cs="Times New Roman"/>
          <w:szCs w:val="24"/>
        </w:rPr>
        <w:t>Part II: Global Marketing and Engagement Department at Compassion International</w:t>
      </w:r>
    </w:p>
    <w:p w:rsidR="00A008A3" w:rsidRPr="002447D5" w:rsidRDefault="00A008A3" w:rsidP="00DA3678">
      <w:pPr>
        <w:ind w:firstLine="0"/>
        <w:jc w:val="left"/>
        <w:rPr>
          <w:rFonts w:cs="Times New Roman"/>
          <w:b/>
          <w:szCs w:val="24"/>
        </w:rPr>
      </w:pPr>
      <w:r w:rsidRPr="002447D5">
        <w:rPr>
          <w:rFonts w:cs="Times New Roman"/>
          <w:b/>
          <w:szCs w:val="24"/>
        </w:rPr>
        <w:t xml:space="preserve">Introduction  </w:t>
      </w:r>
    </w:p>
    <w:p w:rsidR="00A008A3" w:rsidRPr="002447D5" w:rsidRDefault="00A008A3" w:rsidP="00DA3678">
      <w:pPr>
        <w:ind w:firstLine="0"/>
        <w:jc w:val="left"/>
        <w:rPr>
          <w:rFonts w:cs="Times New Roman"/>
          <w:szCs w:val="24"/>
        </w:rPr>
      </w:pPr>
      <w:r w:rsidRPr="002447D5">
        <w:rPr>
          <w:rFonts w:cs="Times New Roman"/>
          <w:b/>
          <w:szCs w:val="24"/>
        </w:rPr>
        <w:tab/>
      </w:r>
      <w:r w:rsidRPr="002447D5">
        <w:rPr>
          <w:rFonts w:cs="Times New Roman"/>
          <w:szCs w:val="24"/>
        </w:rPr>
        <w:t xml:space="preserve">The global marketing and engagement department is key to the global functioning of Compassion International. The department consists of six subdivisions with different tasks. </w:t>
      </w:r>
      <w:r w:rsidR="00446BC8" w:rsidRPr="002447D5">
        <w:rPr>
          <w:rFonts w:cs="Times New Roman"/>
          <w:szCs w:val="24"/>
        </w:rPr>
        <w:t xml:space="preserve">The sponsor and donor services wing has the sole mandate of maintaining relationships between various supporters. </w:t>
      </w:r>
      <w:r w:rsidR="0002378D" w:rsidRPr="002447D5">
        <w:rPr>
          <w:rFonts w:cs="Times New Roman"/>
          <w:szCs w:val="24"/>
        </w:rPr>
        <w:t xml:space="preserve">The channel marketing division engages potential partners to increase the sponsorship of the group. </w:t>
      </w:r>
      <w:r w:rsidR="00822737" w:rsidRPr="002447D5">
        <w:rPr>
          <w:rFonts w:cs="Times New Roman"/>
          <w:szCs w:val="24"/>
        </w:rPr>
        <w:t>The donor development division looks to engage and develop donors and help the group raise non-sponsorship revenue.</w:t>
      </w:r>
      <w:r w:rsidR="00F068F6" w:rsidRPr="002447D5">
        <w:rPr>
          <w:rFonts w:cs="Times New Roman"/>
          <w:szCs w:val="24"/>
        </w:rPr>
        <w:t xml:space="preserve"> The direct marketing team links the supporters of the group and the beneficiaries of the group by creating magazines, developing events, and offering updates. </w:t>
      </w:r>
      <w:r w:rsidR="006D735D" w:rsidRPr="002447D5">
        <w:rPr>
          <w:rFonts w:cs="Times New Roman"/>
          <w:szCs w:val="24"/>
        </w:rPr>
        <w:t xml:space="preserve">The product marketing division is responsible for market research, business intelligence, process management, and market strategy. </w:t>
      </w:r>
      <w:r w:rsidR="00352A19" w:rsidRPr="002447D5">
        <w:rPr>
          <w:rFonts w:cs="Times New Roman"/>
          <w:szCs w:val="24"/>
        </w:rPr>
        <w:t xml:space="preserve">The global product and brand manage the group’s products, build brands, and manage partnerships. </w:t>
      </w:r>
      <w:r w:rsidR="005A7FE2" w:rsidRPr="002447D5">
        <w:rPr>
          <w:rFonts w:cs="Times New Roman"/>
          <w:szCs w:val="24"/>
        </w:rPr>
        <w:t xml:space="preserve">Finally, the emerging markets division manages high-growth marketing channels. The future growth of Compassion International largely depends on the performance of the global marketing and engagement department. The effectiveness of this department is, however, affected by many internal and external factors. </w:t>
      </w:r>
    </w:p>
    <w:p w:rsidR="000A5BD2" w:rsidRPr="002447D5" w:rsidRDefault="000A5BD2" w:rsidP="00DA3678">
      <w:pPr>
        <w:ind w:firstLine="0"/>
        <w:jc w:val="left"/>
        <w:rPr>
          <w:rFonts w:cs="Times New Roman"/>
          <w:b/>
          <w:szCs w:val="24"/>
        </w:rPr>
      </w:pPr>
      <w:r w:rsidRPr="002447D5">
        <w:rPr>
          <w:rFonts w:cs="Times New Roman"/>
          <w:b/>
          <w:szCs w:val="24"/>
        </w:rPr>
        <w:t>Strengths</w:t>
      </w:r>
    </w:p>
    <w:p w:rsidR="000A5BD2" w:rsidRPr="002447D5" w:rsidRDefault="000A5BD2" w:rsidP="00DA3678">
      <w:pPr>
        <w:ind w:firstLine="0"/>
        <w:jc w:val="left"/>
        <w:rPr>
          <w:rFonts w:cs="Times New Roman"/>
          <w:szCs w:val="24"/>
        </w:rPr>
      </w:pPr>
      <w:r w:rsidRPr="002447D5">
        <w:rPr>
          <w:rFonts w:cs="Times New Roman"/>
          <w:b/>
          <w:szCs w:val="24"/>
        </w:rPr>
        <w:tab/>
      </w:r>
      <w:r w:rsidRPr="002447D5">
        <w:rPr>
          <w:rFonts w:cs="Times New Roman"/>
          <w:szCs w:val="24"/>
        </w:rPr>
        <w:t xml:space="preserve">The greatest strengths of Compassion International and all its departments lie in their leadership. The organization has a history of hiring top-notch individuals and having leaders with sound business strategies. </w:t>
      </w:r>
      <w:r w:rsidR="000C036E" w:rsidRPr="002447D5">
        <w:rPr>
          <w:rFonts w:cs="Times New Roman"/>
          <w:szCs w:val="24"/>
        </w:rPr>
        <w:t xml:space="preserve">Their leadership has been instrumental in enhancing their innovativeness; innovation is essential to institutional success and sustainability </w:t>
      </w:r>
      <w:r w:rsidR="0088424E" w:rsidRPr="002447D5">
        <w:rPr>
          <w:rFonts w:cs="Times New Roman"/>
          <w:szCs w:val="24"/>
        </w:rPr>
        <w:t xml:space="preserve">(Hull, 1996). </w:t>
      </w:r>
      <w:r w:rsidR="00471625" w:rsidRPr="002447D5">
        <w:rPr>
          <w:rFonts w:cs="Times New Roman"/>
          <w:szCs w:val="24"/>
        </w:rPr>
        <w:t xml:space="preserve">Additionally, the group has a rich history. Their history and their previous emphasis on accountability and transparency make it highly attractive for sponsors. This factor explains the group’s ease of raising funds; a situation which is likely to persist into the foreseeable future. </w:t>
      </w:r>
      <w:r w:rsidR="00F406B3" w:rsidRPr="002447D5">
        <w:rPr>
          <w:rFonts w:cs="Times New Roman"/>
          <w:szCs w:val="24"/>
        </w:rPr>
        <w:t xml:space="preserve">Moreover, the group’s close proximity to religion and their willingness to develop religious leaders make it easy for the group to interact with Christian groups in the areas where they operate. These religious groups have become formidable partners over time. </w:t>
      </w:r>
      <w:r w:rsidR="004F2B17" w:rsidRPr="002447D5">
        <w:rPr>
          <w:rFonts w:cs="Times New Roman"/>
          <w:szCs w:val="24"/>
        </w:rPr>
        <w:t xml:space="preserve">The department is also largely unique. The department’s close adherence to the mission of the group also emerges as a major strength. </w:t>
      </w:r>
    </w:p>
    <w:p w:rsidR="004F2B17" w:rsidRPr="002447D5" w:rsidRDefault="004F2B17" w:rsidP="00DA3678">
      <w:pPr>
        <w:ind w:firstLine="0"/>
        <w:jc w:val="left"/>
        <w:rPr>
          <w:rFonts w:cs="Times New Roman"/>
          <w:b/>
          <w:szCs w:val="24"/>
        </w:rPr>
      </w:pPr>
      <w:r w:rsidRPr="002447D5">
        <w:rPr>
          <w:rFonts w:cs="Times New Roman"/>
          <w:b/>
          <w:szCs w:val="24"/>
        </w:rPr>
        <w:t xml:space="preserve">Weaknesses </w:t>
      </w:r>
    </w:p>
    <w:p w:rsidR="0034055D" w:rsidRPr="002447D5" w:rsidRDefault="0034055D" w:rsidP="00DA3678">
      <w:pPr>
        <w:ind w:firstLine="0"/>
        <w:jc w:val="left"/>
        <w:rPr>
          <w:rFonts w:cs="Times New Roman"/>
          <w:szCs w:val="24"/>
        </w:rPr>
      </w:pPr>
      <w:r w:rsidRPr="002447D5">
        <w:rPr>
          <w:rFonts w:cs="Times New Roman"/>
          <w:szCs w:val="24"/>
        </w:rPr>
        <w:tab/>
        <w:t xml:space="preserve">Despite all their strengths, the global marketing and engagement department of Compassion International has some weaknesses. The department’s poor association with the press emerges as its major weakness. The lack of a strong relationship between the department and the press limits the spread of their activities and their impact on communities. The perception of greater impacts would win the group more sponsors. </w:t>
      </w:r>
      <w:r w:rsidR="008E62A4" w:rsidRPr="002447D5">
        <w:rPr>
          <w:rFonts w:cs="Times New Roman"/>
          <w:szCs w:val="24"/>
        </w:rPr>
        <w:t xml:space="preserve">Internal disagreements on the expenditure of funds are also an emerging weakness in large organizations. </w:t>
      </w:r>
    </w:p>
    <w:p w:rsidR="00BD35D3" w:rsidRPr="002447D5" w:rsidRDefault="00BD35D3" w:rsidP="00DA3678">
      <w:pPr>
        <w:ind w:firstLine="0"/>
        <w:jc w:val="left"/>
        <w:rPr>
          <w:rFonts w:cs="Times New Roman"/>
          <w:b/>
          <w:szCs w:val="24"/>
        </w:rPr>
      </w:pPr>
      <w:r w:rsidRPr="002447D5">
        <w:rPr>
          <w:rFonts w:cs="Times New Roman"/>
          <w:b/>
          <w:szCs w:val="24"/>
        </w:rPr>
        <w:t xml:space="preserve">Opportunities </w:t>
      </w:r>
    </w:p>
    <w:p w:rsidR="00BD35D3" w:rsidRPr="002447D5" w:rsidRDefault="004004A9" w:rsidP="00DA3678">
      <w:pPr>
        <w:ind w:firstLine="0"/>
        <w:jc w:val="left"/>
        <w:rPr>
          <w:rFonts w:cs="Times New Roman"/>
          <w:szCs w:val="24"/>
        </w:rPr>
      </w:pPr>
      <w:r w:rsidRPr="002447D5">
        <w:rPr>
          <w:rFonts w:cs="Times New Roman"/>
          <w:b/>
          <w:szCs w:val="24"/>
        </w:rPr>
        <w:tab/>
      </w:r>
      <w:r w:rsidRPr="002447D5">
        <w:rPr>
          <w:rFonts w:cs="Times New Roman"/>
          <w:szCs w:val="24"/>
        </w:rPr>
        <w:t xml:space="preserve">The fact that Compassion International has developed into a strong international charity organization is, in itself, a major opportunity for them. Across the world, there are many needy children. </w:t>
      </w:r>
      <w:r w:rsidR="005D19C8" w:rsidRPr="002447D5">
        <w:rPr>
          <w:rFonts w:cs="Times New Roman"/>
          <w:szCs w:val="24"/>
        </w:rPr>
        <w:t xml:space="preserve">As world populations increase, their difficulties multiply (Schulze &amp; Post, 2010). </w:t>
      </w:r>
      <w:r w:rsidRPr="002447D5">
        <w:rPr>
          <w:rFonts w:cs="Times New Roman"/>
          <w:szCs w:val="24"/>
        </w:rPr>
        <w:t xml:space="preserve">Many places have not had the luxury of non-profit organizations aiding them while the organizations in other places are unable to satisfy all the needs. </w:t>
      </w:r>
      <w:r w:rsidR="004A15FC" w:rsidRPr="002447D5">
        <w:rPr>
          <w:rFonts w:cs="Times New Roman"/>
          <w:szCs w:val="24"/>
        </w:rPr>
        <w:t xml:space="preserve">For instance, problems like the influenza pandemics, which predominantly affect children, and the challenges of planning for them present a great opportunity for the organization to develop (Patel et al., 2008). </w:t>
      </w:r>
      <w:r w:rsidR="002F640A" w:rsidRPr="002447D5">
        <w:rPr>
          <w:rFonts w:cs="Times New Roman"/>
          <w:szCs w:val="24"/>
        </w:rPr>
        <w:t xml:space="preserve">Furthermore, the number of Christian groups who are willing to join charity is increasing; this increase gives Compassion International a chance to have more partners to aid them. </w:t>
      </w:r>
      <w:r w:rsidR="00D17BE6" w:rsidRPr="002447D5">
        <w:rPr>
          <w:rFonts w:cs="Times New Roman"/>
          <w:szCs w:val="24"/>
        </w:rPr>
        <w:t xml:space="preserve">In some areas, local governments and even military leaders are willing to partner charity organizations in offering relief hence a great opportunity for Compassion International. </w:t>
      </w:r>
    </w:p>
    <w:p w:rsidR="00ED0A7A" w:rsidRPr="002447D5" w:rsidRDefault="00ED0A7A" w:rsidP="00DA3678">
      <w:pPr>
        <w:ind w:firstLine="0"/>
        <w:jc w:val="left"/>
        <w:rPr>
          <w:rFonts w:cs="Times New Roman"/>
          <w:b/>
          <w:szCs w:val="24"/>
        </w:rPr>
      </w:pPr>
      <w:r w:rsidRPr="002447D5">
        <w:rPr>
          <w:rFonts w:cs="Times New Roman"/>
          <w:b/>
          <w:szCs w:val="24"/>
        </w:rPr>
        <w:t>Threats</w:t>
      </w:r>
    </w:p>
    <w:p w:rsidR="00ED0A7A" w:rsidRPr="002447D5" w:rsidRDefault="00ED0A7A" w:rsidP="00DA3678">
      <w:pPr>
        <w:ind w:firstLine="0"/>
        <w:jc w:val="left"/>
        <w:rPr>
          <w:rFonts w:cs="Times New Roman"/>
          <w:szCs w:val="24"/>
        </w:rPr>
      </w:pPr>
      <w:r w:rsidRPr="002447D5">
        <w:rPr>
          <w:rFonts w:cs="Times New Roman"/>
          <w:szCs w:val="24"/>
        </w:rPr>
        <w:tab/>
        <w:t xml:space="preserve">The most important threat to the success of the organization is the aggressiveness of emerging competitors. </w:t>
      </w:r>
      <w:r w:rsidR="00645BEB" w:rsidRPr="002447D5">
        <w:rPr>
          <w:rFonts w:cs="Times New Roman"/>
          <w:szCs w:val="24"/>
        </w:rPr>
        <w:t xml:space="preserve">With the promise of profits for individuals, many aggressive non-profit organizations are emerging. Additionally, the threat of statutory law differences makes the operation of the organization in some international territories difficult. These difficulties could potentially slow the progress of the organization. </w:t>
      </w:r>
    </w:p>
    <w:p w:rsidR="00CB5FBE" w:rsidRPr="002447D5" w:rsidRDefault="00CB5FBE" w:rsidP="00DA3678">
      <w:pPr>
        <w:ind w:firstLine="0"/>
        <w:jc w:val="left"/>
        <w:rPr>
          <w:rFonts w:cs="Times New Roman"/>
          <w:b/>
          <w:szCs w:val="24"/>
        </w:rPr>
      </w:pPr>
      <w:r w:rsidRPr="002447D5">
        <w:rPr>
          <w:rFonts w:cs="Times New Roman"/>
          <w:b/>
          <w:szCs w:val="24"/>
        </w:rPr>
        <w:t xml:space="preserve">Conclusion </w:t>
      </w:r>
    </w:p>
    <w:p w:rsidR="00CB5FBE" w:rsidRPr="002447D5" w:rsidRDefault="00CB5FBE" w:rsidP="00DA3678">
      <w:pPr>
        <w:ind w:firstLine="0"/>
        <w:jc w:val="left"/>
        <w:rPr>
          <w:rFonts w:cs="Times New Roman"/>
          <w:szCs w:val="24"/>
        </w:rPr>
      </w:pPr>
      <w:r w:rsidRPr="002447D5">
        <w:rPr>
          <w:rFonts w:cs="Times New Roman"/>
          <w:b/>
          <w:szCs w:val="24"/>
        </w:rPr>
        <w:tab/>
      </w:r>
      <w:r w:rsidRPr="002447D5">
        <w:rPr>
          <w:rFonts w:cs="Times New Roman"/>
          <w:szCs w:val="24"/>
        </w:rPr>
        <w:t>To progress, the global marketing and engagement department at Compassion International need to uphold their strengths, convert their weaknesses into strengths, make use of their opportunities, and mitigate their strengths. Strategic disclosure of internal moves will be key in mitigating the threat of aggressive competitors</w:t>
      </w:r>
      <w:r w:rsidR="00230295" w:rsidRPr="002447D5">
        <w:rPr>
          <w:rFonts w:cs="Times New Roman"/>
          <w:szCs w:val="24"/>
        </w:rPr>
        <w:t xml:space="preserve"> (Yoon, 2017)</w:t>
      </w:r>
      <w:r w:rsidRPr="002447D5">
        <w:rPr>
          <w:rFonts w:cs="Times New Roman"/>
          <w:szCs w:val="24"/>
        </w:rPr>
        <w:t xml:space="preserve">. Diversification of product lines will also aid them greatly. </w:t>
      </w:r>
    </w:p>
    <w:p w:rsidR="004F2B17" w:rsidRPr="002447D5" w:rsidRDefault="004F2B17" w:rsidP="00DA3678">
      <w:pPr>
        <w:ind w:firstLine="0"/>
        <w:jc w:val="left"/>
        <w:rPr>
          <w:rFonts w:cs="Times New Roman"/>
          <w:b/>
          <w:szCs w:val="24"/>
        </w:rPr>
      </w:pPr>
    </w:p>
    <w:p w:rsidR="00825A74" w:rsidRPr="002447D5" w:rsidRDefault="00825A74" w:rsidP="00DA3678">
      <w:pPr>
        <w:jc w:val="left"/>
        <w:rPr>
          <w:rFonts w:cs="Times New Roman"/>
          <w:szCs w:val="24"/>
        </w:rPr>
      </w:pPr>
      <w:r w:rsidRPr="002447D5">
        <w:rPr>
          <w:rFonts w:cs="Times New Roman"/>
          <w:szCs w:val="24"/>
        </w:rPr>
        <w:br w:type="page"/>
      </w:r>
    </w:p>
    <w:p w:rsidR="00316E12" w:rsidRPr="002447D5" w:rsidRDefault="00F06C9F" w:rsidP="00DA3678">
      <w:pPr>
        <w:ind w:left="720" w:hanging="720"/>
        <w:jc w:val="left"/>
        <w:rPr>
          <w:rFonts w:cs="Times New Roman"/>
          <w:szCs w:val="24"/>
        </w:rPr>
      </w:pPr>
      <w:r w:rsidRPr="002447D5">
        <w:rPr>
          <w:rFonts w:cs="Times New Roman"/>
          <w:szCs w:val="24"/>
        </w:rPr>
        <w:t>References</w:t>
      </w:r>
    </w:p>
    <w:p w:rsidR="002447D5" w:rsidRPr="002447D5" w:rsidRDefault="002447D5" w:rsidP="00DA3678">
      <w:pPr>
        <w:ind w:left="720" w:hanging="720"/>
        <w:jc w:val="left"/>
        <w:rPr>
          <w:rFonts w:cs="Times New Roman"/>
          <w:color w:val="222222"/>
          <w:szCs w:val="24"/>
          <w:shd w:val="clear" w:color="auto" w:fill="FFFFFF"/>
        </w:rPr>
      </w:pPr>
      <w:r w:rsidRPr="002447D5">
        <w:rPr>
          <w:rFonts w:cs="Times New Roman"/>
          <w:color w:val="222222"/>
          <w:szCs w:val="24"/>
          <w:shd w:val="clear" w:color="auto" w:fill="FFFFFF"/>
        </w:rPr>
        <w:t>Anderson, P. F. (2012). Marketing, strategic planning and the theory of the firm. </w:t>
      </w:r>
      <w:r w:rsidRPr="002447D5">
        <w:rPr>
          <w:rFonts w:cs="Times New Roman"/>
          <w:i/>
          <w:iCs/>
          <w:color w:val="222222"/>
          <w:szCs w:val="24"/>
          <w:shd w:val="clear" w:color="auto" w:fill="FFFFFF"/>
        </w:rPr>
        <w:t>Journal of marketing</w:t>
      </w:r>
      <w:r w:rsidRPr="002447D5">
        <w:rPr>
          <w:rFonts w:cs="Times New Roman"/>
          <w:color w:val="222222"/>
          <w:szCs w:val="24"/>
          <w:shd w:val="clear" w:color="auto" w:fill="FFFFFF"/>
        </w:rPr>
        <w:t>, </w:t>
      </w:r>
      <w:r w:rsidRPr="002447D5">
        <w:rPr>
          <w:rFonts w:cs="Times New Roman"/>
          <w:i/>
          <w:iCs/>
          <w:color w:val="222222"/>
          <w:szCs w:val="24"/>
          <w:shd w:val="clear" w:color="auto" w:fill="FFFFFF"/>
        </w:rPr>
        <w:t>46</w:t>
      </w:r>
      <w:r w:rsidRPr="002447D5">
        <w:rPr>
          <w:rFonts w:cs="Times New Roman"/>
          <w:color w:val="222222"/>
          <w:szCs w:val="24"/>
          <w:shd w:val="clear" w:color="auto" w:fill="FFFFFF"/>
        </w:rPr>
        <w:t>(2), 15-26.</w:t>
      </w:r>
    </w:p>
    <w:p w:rsidR="002447D5" w:rsidRPr="002447D5" w:rsidRDefault="002447D5" w:rsidP="00DA3678">
      <w:pPr>
        <w:ind w:left="720" w:hanging="720"/>
        <w:jc w:val="left"/>
        <w:rPr>
          <w:rFonts w:cs="Times New Roman"/>
          <w:color w:val="222222"/>
          <w:szCs w:val="24"/>
          <w:shd w:val="clear" w:color="auto" w:fill="FFFFFF"/>
        </w:rPr>
      </w:pPr>
      <w:r w:rsidRPr="002447D5">
        <w:rPr>
          <w:rFonts w:cs="Times New Roman"/>
          <w:color w:val="222222"/>
          <w:szCs w:val="24"/>
          <w:shd w:val="clear" w:color="auto" w:fill="FFFFFF"/>
        </w:rPr>
        <w:t>Bryson, J. M. (2018). </w:t>
      </w:r>
      <w:r w:rsidRPr="002447D5">
        <w:rPr>
          <w:rFonts w:cs="Times New Roman"/>
          <w:i/>
          <w:iCs/>
          <w:color w:val="222222"/>
          <w:szCs w:val="24"/>
          <w:shd w:val="clear" w:color="auto" w:fill="FFFFFF"/>
        </w:rPr>
        <w:t>Strategic planning for public and nonprofit organizations: A guide to strengthening and sustaining organizational achievement</w:t>
      </w:r>
      <w:r w:rsidRPr="002447D5">
        <w:rPr>
          <w:rFonts w:cs="Times New Roman"/>
          <w:color w:val="222222"/>
          <w:szCs w:val="24"/>
          <w:shd w:val="clear" w:color="auto" w:fill="FFFFFF"/>
        </w:rPr>
        <w:t>. John Wiley &amp; Sons.</w:t>
      </w:r>
    </w:p>
    <w:p w:rsidR="002447D5" w:rsidRPr="002447D5" w:rsidRDefault="002447D5" w:rsidP="00DA3678">
      <w:pPr>
        <w:ind w:left="720" w:hanging="720"/>
        <w:jc w:val="left"/>
        <w:rPr>
          <w:rFonts w:cs="Times New Roman"/>
          <w:szCs w:val="24"/>
        </w:rPr>
      </w:pPr>
      <w:r w:rsidRPr="002447D5">
        <w:rPr>
          <w:rFonts w:cs="Times New Roman"/>
          <w:szCs w:val="24"/>
        </w:rPr>
        <w:t xml:space="preserve">Christian Employment - Global Marketing &amp; Engagement - Compassion International. (n.d.).Retrieved from </w:t>
      </w:r>
      <w:hyperlink r:id="rId7" w:history="1">
        <w:r w:rsidRPr="002447D5">
          <w:rPr>
            <w:rStyle w:val="Hyperlink"/>
            <w:rFonts w:cs="Times New Roman"/>
            <w:szCs w:val="24"/>
          </w:rPr>
          <w:t>https://www.compassion.com/employment/departments/global-marketing-and-engagement.htm</w:t>
        </w:r>
      </w:hyperlink>
    </w:p>
    <w:p w:rsidR="002447D5" w:rsidRPr="002447D5" w:rsidRDefault="002447D5" w:rsidP="00DA3678">
      <w:pPr>
        <w:ind w:left="720" w:hanging="720"/>
        <w:jc w:val="left"/>
        <w:rPr>
          <w:rFonts w:cs="Times New Roman"/>
          <w:szCs w:val="24"/>
        </w:rPr>
      </w:pPr>
      <w:r w:rsidRPr="00216F01">
        <w:rPr>
          <w:rFonts w:eastAsia="Times New Roman" w:cs="Times New Roman"/>
          <w:szCs w:val="24"/>
        </w:rPr>
        <w:t xml:space="preserve">Hull, A. (1996). Strategic plan-making in Europe: institutional innovation. </w:t>
      </w:r>
      <w:r w:rsidRPr="00216F01">
        <w:rPr>
          <w:rFonts w:eastAsia="Times New Roman" w:cs="Times New Roman"/>
          <w:i/>
          <w:iCs/>
          <w:szCs w:val="24"/>
        </w:rPr>
        <w:t>Planning Practice &amp; Research</w:t>
      </w:r>
      <w:r w:rsidRPr="00216F01">
        <w:rPr>
          <w:rFonts w:eastAsia="Times New Roman" w:cs="Times New Roman"/>
          <w:szCs w:val="24"/>
        </w:rPr>
        <w:t xml:space="preserve">, </w:t>
      </w:r>
      <w:r w:rsidRPr="00216F01">
        <w:rPr>
          <w:rFonts w:eastAsia="Times New Roman" w:cs="Times New Roman"/>
          <w:i/>
          <w:iCs/>
          <w:szCs w:val="24"/>
        </w:rPr>
        <w:t>11</w:t>
      </w:r>
      <w:r w:rsidRPr="00216F01">
        <w:rPr>
          <w:rFonts w:eastAsia="Times New Roman" w:cs="Times New Roman"/>
          <w:szCs w:val="24"/>
        </w:rPr>
        <w:t>(3), 253-264.</w:t>
      </w:r>
      <w:r w:rsidRPr="002447D5">
        <w:rPr>
          <w:rFonts w:eastAsia="Times New Roman" w:cs="Times New Roman"/>
          <w:szCs w:val="24"/>
        </w:rPr>
        <w:t xml:space="preserve"> </w:t>
      </w:r>
      <w:hyperlink r:id="rId8" w:history="1">
        <w:r w:rsidRPr="002447D5">
          <w:rPr>
            <w:rStyle w:val="Hyperlink"/>
            <w:rFonts w:cs="Times New Roman"/>
            <w:szCs w:val="24"/>
          </w:rPr>
          <w:t>https://doi.org/10.1080/02697459616834</w:t>
        </w:r>
      </w:hyperlink>
    </w:p>
    <w:p w:rsidR="002447D5" w:rsidRPr="00216F01" w:rsidRDefault="002447D5" w:rsidP="00DA3678">
      <w:pPr>
        <w:ind w:left="720" w:hanging="720"/>
        <w:jc w:val="left"/>
        <w:rPr>
          <w:rFonts w:eastAsia="Times New Roman" w:cs="Times New Roman"/>
          <w:szCs w:val="24"/>
        </w:rPr>
      </w:pPr>
      <w:r w:rsidRPr="00216F01">
        <w:rPr>
          <w:rFonts w:eastAsia="Times New Roman" w:cs="Times New Roman"/>
          <w:szCs w:val="24"/>
        </w:rPr>
        <w:t xml:space="preserve">Patel, M. S., Phillips, C. B., Pearce, C., Kljakovic, M., Dugdale, P., &amp; Glasgow, N. (2008). General practice and pandemic influenza: a framework for planning and comparison of plans in five countries. </w:t>
      </w:r>
      <w:r w:rsidRPr="00216F01">
        <w:rPr>
          <w:rFonts w:eastAsia="Times New Roman" w:cs="Times New Roman"/>
          <w:i/>
          <w:iCs/>
          <w:szCs w:val="24"/>
        </w:rPr>
        <w:t>PLoS One</w:t>
      </w:r>
      <w:r w:rsidRPr="00216F01">
        <w:rPr>
          <w:rFonts w:eastAsia="Times New Roman" w:cs="Times New Roman"/>
          <w:szCs w:val="24"/>
        </w:rPr>
        <w:t xml:space="preserve">, </w:t>
      </w:r>
      <w:r w:rsidRPr="00216F01">
        <w:rPr>
          <w:rFonts w:eastAsia="Times New Roman" w:cs="Times New Roman"/>
          <w:i/>
          <w:iCs/>
          <w:szCs w:val="24"/>
        </w:rPr>
        <w:t>3</w:t>
      </w:r>
      <w:r w:rsidRPr="00216F01">
        <w:rPr>
          <w:rFonts w:eastAsia="Times New Roman" w:cs="Times New Roman"/>
          <w:szCs w:val="24"/>
        </w:rPr>
        <w:t>(5), e2269.</w:t>
      </w:r>
      <w:r w:rsidRPr="002447D5">
        <w:rPr>
          <w:rFonts w:eastAsia="Times New Roman" w:cs="Times New Roman"/>
          <w:szCs w:val="24"/>
        </w:rPr>
        <w:t xml:space="preserve"> </w:t>
      </w:r>
      <w:hyperlink r:id="rId9" w:history="1">
        <w:r w:rsidRPr="002447D5">
          <w:rPr>
            <w:rStyle w:val="Hyperlink"/>
            <w:rFonts w:cs="Times New Roman"/>
            <w:szCs w:val="24"/>
          </w:rPr>
          <w:t>https://doi.org/10.1371/journal.pone.0002269</w:t>
        </w:r>
      </w:hyperlink>
    </w:p>
    <w:p w:rsidR="002447D5" w:rsidRPr="002447D5" w:rsidRDefault="002447D5" w:rsidP="00DA3678">
      <w:pPr>
        <w:ind w:left="720" w:hanging="720"/>
        <w:jc w:val="left"/>
        <w:rPr>
          <w:rFonts w:cs="Times New Roman"/>
          <w:szCs w:val="24"/>
        </w:rPr>
      </w:pPr>
      <w:r w:rsidRPr="002447D5">
        <w:rPr>
          <w:rFonts w:eastAsia="Times New Roman" w:cs="Times New Roman"/>
          <w:szCs w:val="24"/>
        </w:rPr>
        <w:t xml:space="preserve">Schulze, R. N., &amp; Post, T. (2010). Individual annuity demand under aggregate mortality risk. </w:t>
      </w:r>
      <w:r w:rsidRPr="002447D5">
        <w:rPr>
          <w:rFonts w:eastAsia="Times New Roman" w:cs="Times New Roman"/>
          <w:i/>
          <w:iCs/>
          <w:szCs w:val="24"/>
        </w:rPr>
        <w:t>Journal of Risk and Insurance</w:t>
      </w:r>
      <w:r w:rsidRPr="002447D5">
        <w:rPr>
          <w:rFonts w:eastAsia="Times New Roman" w:cs="Times New Roman"/>
          <w:szCs w:val="24"/>
        </w:rPr>
        <w:t xml:space="preserve">, </w:t>
      </w:r>
      <w:r w:rsidRPr="002447D5">
        <w:rPr>
          <w:rFonts w:eastAsia="Times New Roman" w:cs="Times New Roman"/>
          <w:i/>
          <w:iCs/>
          <w:szCs w:val="24"/>
        </w:rPr>
        <w:t>77</w:t>
      </w:r>
      <w:r w:rsidRPr="002447D5">
        <w:rPr>
          <w:rFonts w:eastAsia="Times New Roman" w:cs="Times New Roman"/>
          <w:szCs w:val="24"/>
        </w:rPr>
        <w:t xml:space="preserve">(2), 423-449. </w:t>
      </w:r>
      <w:r w:rsidRPr="002447D5">
        <w:rPr>
          <w:rFonts w:cs="Times New Roman"/>
          <w:szCs w:val="24"/>
        </w:rPr>
        <w:t>DOI: 10.1111/j.1539-6975.2009.01340.x</w:t>
      </w:r>
    </w:p>
    <w:p w:rsidR="002447D5" w:rsidRPr="002447D5" w:rsidRDefault="002447D5" w:rsidP="00DA3678">
      <w:pPr>
        <w:ind w:left="720" w:hanging="720"/>
        <w:jc w:val="left"/>
        <w:rPr>
          <w:rFonts w:cs="Times New Roman"/>
          <w:color w:val="222222"/>
          <w:szCs w:val="24"/>
          <w:shd w:val="clear" w:color="auto" w:fill="FFFFFF"/>
        </w:rPr>
      </w:pPr>
      <w:r w:rsidRPr="002447D5">
        <w:rPr>
          <w:rFonts w:cs="Times New Roman"/>
          <w:color w:val="222222"/>
          <w:szCs w:val="24"/>
          <w:shd w:val="clear" w:color="auto" w:fill="FFFFFF"/>
        </w:rPr>
        <w:t>Steiner, G. A. (2010). </w:t>
      </w:r>
      <w:r w:rsidRPr="002447D5">
        <w:rPr>
          <w:rFonts w:cs="Times New Roman"/>
          <w:i/>
          <w:iCs/>
          <w:color w:val="222222"/>
          <w:szCs w:val="24"/>
          <w:shd w:val="clear" w:color="auto" w:fill="FFFFFF"/>
        </w:rPr>
        <w:t>Strategic planning</w:t>
      </w:r>
      <w:r w:rsidRPr="002447D5">
        <w:rPr>
          <w:rFonts w:cs="Times New Roman"/>
          <w:color w:val="222222"/>
          <w:szCs w:val="24"/>
          <w:shd w:val="clear" w:color="auto" w:fill="FFFFFF"/>
        </w:rPr>
        <w:t>. Simon and Schuster.</w:t>
      </w:r>
    </w:p>
    <w:p w:rsidR="002447D5" w:rsidRPr="002447D5" w:rsidRDefault="002447D5" w:rsidP="00DA3678">
      <w:pPr>
        <w:ind w:left="720" w:hanging="720"/>
        <w:jc w:val="left"/>
        <w:rPr>
          <w:rFonts w:eastAsia="Times New Roman" w:cs="Times New Roman"/>
          <w:szCs w:val="24"/>
        </w:rPr>
      </w:pPr>
      <w:r w:rsidRPr="002447D5">
        <w:rPr>
          <w:rFonts w:eastAsia="Times New Roman" w:cs="Times New Roman"/>
          <w:szCs w:val="24"/>
        </w:rPr>
        <w:t xml:space="preserve">Yoon, Y. R. (2017). Strategic disclosure of meaningful information to rival. </w:t>
      </w:r>
      <w:r w:rsidRPr="002447D5">
        <w:rPr>
          <w:rFonts w:eastAsia="Times New Roman" w:cs="Times New Roman"/>
          <w:i/>
          <w:iCs/>
          <w:szCs w:val="24"/>
        </w:rPr>
        <w:t>Economic Inquiry</w:t>
      </w:r>
      <w:r w:rsidRPr="002447D5">
        <w:rPr>
          <w:rFonts w:eastAsia="Times New Roman" w:cs="Times New Roman"/>
          <w:szCs w:val="24"/>
        </w:rPr>
        <w:t xml:space="preserve">, </w:t>
      </w:r>
      <w:r w:rsidRPr="002447D5">
        <w:rPr>
          <w:rFonts w:eastAsia="Times New Roman" w:cs="Times New Roman"/>
          <w:i/>
          <w:iCs/>
          <w:szCs w:val="24"/>
        </w:rPr>
        <w:t>55</w:t>
      </w:r>
      <w:r w:rsidRPr="002447D5">
        <w:rPr>
          <w:rFonts w:eastAsia="Times New Roman" w:cs="Times New Roman"/>
          <w:szCs w:val="24"/>
        </w:rPr>
        <w:t xml:space="preserve">(2), 806-824. </w:t>
      </w:r>
      <w:hyperlink r:id="rId10" w:history="1">
        <w:r w:rsidRPr="002447D5">
          <w:rPr>
            <w:rStyle w:val="Hyperlink"/>
            <w:rFonts w:cs="Times New Roman"/>
            <w:szCs w:val="24"/>
          </w:rPr>
          <w:t>https://doi.org/10.1111/ecin.12372</w:t>
        </w:r>
      </w:hyperlink>
    </w:p>
    <w:p w:rsidR="002447D5" w:rsidRPr="002447D5" w:rsidRDefault="002447D5" w:rsidP="00DA3678">
      <w:pPr>
        <w:ind w:firstLine="0"/>
        <w:jc w:val="left"/>
        <w:rPr>
          <w:rFonts w:eastAsia="Times New Roman" w:cs="Times New Roman"/>
          <w:szCs w:val="24"/>
        </w:rPr>
      </w:pPr>
    </w:p>
    <w:p w:rsidR="00216F01" w:rsidRPr="00216F01" w:rsidRDefault="00216F01" w:rsidP="00DA3678">
      <w:pPr>
        <w:ind w:firstLine="0"/>
        <w:jc w:val="left"/>
        <w:rPr>
          <w:rFonts w:eastAsia="Times New Roman" w:cs="Times New Roman"/>
          <w:szCs w:val="24"/>
        </w:rPr>
      </w:pPr>
    </w:p>
    <w:p w:rsidR="00216F01" w:rsidRPr="002447D5" w:rsidRDefault="00216F01" w:rsidP="00DA3678">
      <w:pPr>
        <w:ind w:left="720" w:hanging="720"/>
        <w:jc w:val="left"/>
        <w:rPr>
          <w:rFonts w:cs="Times New Roman"/>
          <w:szCs w:val="24"/>
        </w:rPr>
      </w:pPr>
    </w:p>
    <w:sectPr w:rsidR="00216F01" w:rsidRPr="002447D5" w:rsidSect="00C359A6">
      <w:headerReference w:type="default" r:id="rId11"/>
      <w:headerReference w:type="first" r:id="rId12"/>
      <w:type w:val="continuous"/>
      <w:pgSz w:w="12096"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3F54" w:rsidRDefault="009E3F54" w:rsidP="00E80268">
      <w:pPr>
        <w:spacing w:line="240" w:lineRule="auto"/>
      </w:pPr>
      <w:r>
        <w:separator/>
      </w:r>
    </w:p>
  </w:endnote>
  <w:endnote w:type="continuationSeparator" w:id="0">
    <w:p w:rsidR="009E3F54" w:rsidRDefault="009E3F54" w:rsidP="00E802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3F54" w:rsidRDefault="009E3F54" w:rsidP="00E80268">
      <w:pPr>
        <w:spacing w:line="240" w:lineRule="auto"/>
      </w:pPr>
      <w:r>
        <w:separator/>
      </w:r>
    </w:p>
  </w:footnote>
  <w:footnote w:type="continuationSeparator" w:id="0">
    <w:p w:rsidR="009E3F54" w:rsidRDefault="009E3F54" w:rsidP="00E8026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9A6" w:rsidRDefault="00F06C9F" w:rsidP="00C359A6">
    <w:pPr>
      <w:pStyle w:val="Header"/>
      <w:ind w:firstLine="0"/>
    </w:pPr>
    <w:r>
      <w:t xml:space="preserve">STRATEGIC PLAN DEVELOPMENT                                                                                    </w:t>
    </w:r>
    <w:sdt>
      <w:sdtPr>
        <w:id w:val="114618122"/>
        <w:docPartObj>
          <w:docPartGallery w:val="Page Numbers (Top of Page)"/>
          <w:docPartUnique/>
        </w:docPartObj>
      </w:sdtPr>
      <w:sdtEndPr/>
      <w:sdtContent>
        <w:r w:rsidR="0051441B">
          <w:fldChar w:fldCharType="begin"/>
        </w:r>
        <w:r>
          <w:instrText xml:space="preserve"> PAGE   \* MERGEFORMAT </w:instrText>
        </w:r>
        <w:r w:rsidR="0051441B">
          <w:fldChar w:fldCharType="separate"/>
        </w:r>
        <w:r w:rsidR="00D32067">
          <w:rPr>
            <w:noProof/>
          </w:rPr>
          <w:t>2</w:t>
        </w:r>
        <w:r w:rsidR="0051441B">
          <w:rPr>
            <w:noProof/>
          </w:rPr>
          <w:fldChar w:fldCharType="end"/>
        </w:r>
      </w:sdtContent>
    </w:sdt>
  </w:p>
  <w:p w:rsidR="00C359A6" w:rsidRDefault="00C359A6" w:rsidP="00C359A6">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9A6" w:rsidRDefault="00F06C9F" w:rsidP="00C359A6">
    <w:pPr>
      <w:pStyle w:val="Header"/>
      <w:ind w:firstLine="0"/>
    </w:pPr>
    <w:r>
      <w:t>Running head: STRATEGIC PLAN DEVELOPMENT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7C2"/>
    <w:rsid w:val="0002378D"/>
    <w:rsid w:val="00037984"/>
    <w:rsid w:val="000924E4"/>
    <w:rsid w:val="000A5BD2"/>
    <w:rsid w:val="000C036E"/>
    <w:rsid w:val="000F5E74"/>
    <w:rsid w:val="000F7CE1"/>
    <w:rsid w:val="001349DA"/>
    <w:rsid w:val="00162719"/>
    <w:rsid w:val="001C4AF8"/>
    <w:rsid w:val="00216F01"/>
    <w:rsid w:val="00230295"/>
    <w:rsid w:val="002447D5"/>
    <w:rsid w:val="002E72F2"/>
    <w:rsid w:val="002F640A"/>
    <w:rsid w:val="00316E12"/>
    <w:rsid w:val="0034055D"/>
    <w:rsid w:val="00352A19"/>
    <w:rsid w:val="00364271"/>
    <w:rsid w:val="003B1657"/>
    <w:rsid w:val="003F0BD6"/>
    <w:rsid w:val="004004A9"/>
    <w:rsid w:val="00442059"/>
    <w:rsid w:val="00446BC8"/>
    <w:rsid w:val="00471625"/>
    <w:rsid w:val="004A15FC"/>
    <w:rsid w:val="004D6782"/>
    <w:rsid w:val="004F2B17"/>
    <w:rsid w:val="0051441B"/>
    <w:rsid w:val="00530D94"/>
    <w:rsid w:val="0054041D"/>
    <w:rsid w:val="005448BE"/>
    <w:rsid w:val="00576D2E"/>
    <w:rsid w:val="005A7FE2"/>
    <w:rsid w:val="005D19C8"/>
    <w:rsid w:val="00645BEB"/>
    <w:rsid w:val="0067135C"/>
    <w:rsid w:val="006C43BD"/>
    <w:rsid w:val="006D735D"/>
    <w:rsid w:val="00704BC7"/>
    <w:rsid w:val="00723A03"/>
    <w:rsid w:val="007367C2"/>
    <w:rsid w:val="00751566"/>
    <w:rsid w:val="007700B3"/>
    <w:rsid w:val="00822737"/>
    <w:rsid w:val="00825A74"/>
    <w:rsid w:val="00855481"/>
    <w:rsid w:val="0088424E"/>
    <w:rsid w:val="008A4B02"/>
    <w:rsid w:val="008E62A4"/>
    <w:rsid w:val="008F6ACC"/>
    <w:rsid w:val="00913D27"/>
    <w:rsid w:val="009C73EF"/>
    <w:rsid w:val="009E049D"/>
    <w:rsid w:val="009E3F54"/>
    <w:rsid w:val="009F6CD9"/>
    <w:rsid w:val="00A008A3"/>
    <w:rsid w:val="00A442C7"/>
    <w:rsid w:val="00A8054F"/>
    <w:rsid w:val="00A92A59"/>
    <w:rsid w:val="00B32048"/>
    <w:rsid w:val="00B61CDC"/>
    <w:rsid w:val="00B90EB6"/>
    <w:rsid w:val="00BD35D3"/>
    <w:rsid w:val="00C359A6"/>
    <w:rsid w:val="00CA483F"/>
    <w:rsid w:val="00CB5FBE"/>
    <w:rsid w:val="00CB7D78"/>
    <w:rsid w:val="00CD4D84"/>
    <w:rsid w:val="00D1660D"/>
    <w:rsid w:val="00D17BE6"/>
    <w:rsid w:val="00D259C7"/>
    <w:rsid w:val="00D32067"/>
    <w:rsid w:val="00DA3678"/>
    <w:rsid w:val="00E23190"/>
    <w:rsid w:val="00E65D63"/>
    <w:rsid w:val="00E80268"/>
    <w:rsid w:val="00EA1989"/>
    <w:rsid w:val="00ED0A7A"/>
    <w:rsid w:val="00F068F6"/>
    <w:rsid w:val="00F06C9F"/>
    <w:rsid w:val="00F24472"/>
    <w:rsid w:val="00F406B3"/>
    <w:rsid w:val="00F55182"/>
    <w:rsid w:val="00F9660A"/>
    <w:rsid w:val="00FD5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A03"/>
    <w:rPr>
      <w:rFonts w:ascii="Times New Roman" w:hAnsi="Times New Roman"/>
      <w:sz w:val="24"/>
    </w:rPr>
  </w:style>
  <w:style w:type="paragraph" w:styleId="Heading1">
    <w:name w:val="heading 1"/>
    <w:basedOn w:val="Normal"/>
    <w:next w:val="Normal"/>
    <w:link w:val="Heading1Char"/>
    <w:autoRedefine/>
    <w:uiPriority w:val="9"/>
    <w:qFormat/>
    <w:rsid w:val="00EA1989"/>
    <w:pPr>
      <w:keepNext/>
      <w:keepLines/>
      <w:spacing w:before="240" w:line="240" w:lineRule="auto"/>
      <w:ind w:firstLine="0"/>
      <w:jc w:val="left"/>
      <w:outlineLvl w:val="0"/>
    </w:pPr>
    <w:rPr>
      <w:rFonts w:eastAsiaTheme="majorEastAsia" w:cstheme="majorBidi"/>
      <w:b/>
      <w:sz w:val="22"/>
      <w:szCs w:val="32"/>
    </w:rPr>
  </w:style>
  <w:style w:type="paragraph" w:styleId="Heading2">
    <w:name w:val="heading 2"/>
    <w:basedOn w:val="Normal"/>
    <w:next w:val="Normal"/>
    <w:link w:val="Heading2Char"/>
    <w:uiPriority w:val="9"/>
    <w:semiHidden/>
    <w:unhideWhenUsed/>
    <w:qFormat/>
    <w:rsid w:val="00EA1989"/>
    <w:pPr>
      <w:keepNext/>
      <w:keepLines/>
      <w:spacing w:before="40" w:line="240" w:lineRule="auto"/>
      <w:ind w:firstLine="0"/>
      <w:jc w:val="left"/>
      <w:outlineLvl w:val="1"/>
    </w:pPr>
    <w:rPr>
      <w:rFonts w:eastAsiaTheme="majorEastAsia" w:cstheme="majorBidi"/>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A1989"/>
    <w:rPr>
      <w:rFonts w:ascii="Times New Roman" w:eastAsiaTheme="majorEastAsia" w:hAnsi="Times New Roman" w:cstheme="majorBidi"/>
      <w:szCs w:val="26"/>
    </w:rPr>
  </w:style>
  <w:style w:type="character" w:customStyle="1" w:styleId="Heading1Char">
    <w:name w:val="Heading 1 Char"/>
    <w:basedOn w:val="DefaultParagraphFont"/>
    <w:link w:val="Heading1"/>
    <w:uiPriority w:val="9"/>
    <w:rsid w:val="00EA1989"/>
    <w:rPr>
      <w:rFonts w:ascii="Times New Roman" w:eastAsiaTheme="majorEastAsia" w:hAnsi="Times New Roman" w:cstheme="majorBidi"/>
      <w:b/>
      <w:szCs w:val="32"/>
    </w:rPr>
  </w:style>
  <w:style w:type="paragraph" w:styleId="Header">
    <w:name w:val="header"/>
    <w:basedOn w:val="Normal"/>
    <w:link w:val="HeaderChar"/>
    <w:uiPriority w:val="99"/>
    <w:unhideWhenUsed/>
    <w:rsid w:val="00C359A6"/>
    <w:pPr>
      <w:tabs>
        <w:tab w:val="center" w:pos="4680"/>
        <w:tab w:val="right" w:pos="9360"/>
      </w:tabs>
      <w:spacing w:line="240" w:lineRule="auto"/>
    </w:pPr>
  </w:style>
  <w:style w:type="character" w:customStyle="1" w:styleId="HeaderChar">
    <w:name w:val="Header Char"/>
    <w:basedOn w:val="DefaultParagraphFont"/>
    <w:link w:val="Header"/>
    <w:uiPriority w:val="99"/>
    <w:rsid w:val="00C359A6"/>
    <w:rPr>
      <w:rFonts w:ascii="Times New Roman" w:hAnsi="Times New Roman"/>
      <w:sz w:val="24"/>
    </w:rPr>
  </w:style>
  <w:style w:type="paragraph" w:styleId="Footer">
    <w:name w:val="footer"/>
    <w:basedOn w:val="Normal"/>
    <w:link w:val="FooterChar"/>
    <w:uiPriority w:val="99"/>
    <w:semiHidden/>
    <w:unhideWhenUsed/>
    <w:rsid w:val="00C359A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359A6"/>
    <w:rPr>
      <w:rFonts w:ascii="Times New Roman" w:hAnsi="Times New Roman"/>
      <w:sz w:val="24"/>
    </w:rPr>
  </w:style>
  <w:style w:type="character" w:styleId="Hyperlink">
    <w:name w:val="Hyperlink"/>
    <w:basedOn w:val="DefaultParagraphFont"/>
    <w:uiPriority w:val="99"/>
    <w:unhideWhenUsed/>
    <w:rsid w:val="00316E1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A03"/>
    <w:rPr>
      <w:rFonts w:ascii="Times New Roman" w:hAnsi="Times New Roman"/>
      <w:sz w:val="24"/>
    </w:rPr>
  </w:style>
  <w:style w:type="paragraph" w:styleId="Heading1">
    <w:name w:val="heading 1"/>
    <w:basedOn w:val="Normal"/>
    <w:next w:val="Normal"/>
    <w:link w:val="Heading1Char"/>
    <w:autoRedefine/>
    <w:uiPriority w:val="9"/>
    <w:qFormat/>
    <w:rsid w:val="00EA1989"/>
    <w:pPr>
      <w:keepNext/>
      <w:keepLines/>
      <w:spacing w:before="240" w:line="240" w:lineRule="auto"/>
      <w:ind w:firstLine="0"/>
      <w:jc w:val="left"/>
      <w:outlineLvl w:val="0"/>
    </w:pPr>
    <w:rPr>
      <w:rFonts w:eastAsiaTheme="majorEastAsia" w:cstheme="majorBidi"/>
      <w:b/>
      <w:sz w:val="22"/>
      <w:szCs w:val="32"/>
    </w:rPr>
  </w:style>
  <w:style w:type="paragraph" w:styleId="Heading2">
    <w:name w:val="heading 2"/>
    <w:basedOn w:val="Normal"/>
    <w:next w:val="Normal"/>
    <w:link w:val="Heading2Char"/>
    <w:uiPriority w:val="9"/>
    <w:semiHidden/>
    <w:unhideWhenUsed/>
    <w:qFormat/>
    <w:rsid w:val="00EA1989"/>
    <w:pPr>
      <w:keepNext/>
      <w:keepLines/>
      <w:spacing w:before="40" w:line="240" w:lineRule="auto"/>
      <w:ind w:firstLine="0"/>
      <w:jc w:val="left"/>
      <w:outlineLvl w:val="1"/>
    </w:pPr>
    <w:rPr>
      <w:rFonts w:eastAsiaTheme="majorEastAsia" w:cstheme="majorBidi"/>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A1989"/>
    <w:rPr>
      <w:rFonts w:ascii="Times New Roman" w:eastAsiaTheme="majorEastAsia" w:hAnsi="Times New Roman" w:cstheme="majorBidi"/>
      <w:szCs w:val="26"/>
    </w:rPr>
  </w:style>
  <w:style w:type="character" w:customStyle="1" w:styleId="Heading1Char">
    <w:name w:val="Heading 1 Char"/>
    <w:basedOn w:val="DefaultParagraphFont"/>
    <w:link w:val="Heading1"/>
    <w:uiPriority w:val="9"/>
    <w:rsid w:val="00EA1989"/>
    <w:rPr>
      <w:rFonts w:ascii="Times New Roman" w:eastAsiaTheme="majorEastAsia" w:hAnsi="Times New Roman" w:cstheme="majorBidi"/>
      <w:b/>
      <w:szCs w:val="32"/>
    </w:rPr>
  </w:style>
  <w:style w:type="paragraph" w:styleId="Header">
    <w:name w:val="header"/>
    <w:basedOn w:val="Normal"/>
    <w:link w:val="HeaderChar"/>
    <w:uiPriority w:val="99"/>
    <w:unhideWhenUsed/>
    <w:rsid w:val="00C359A6"/>
    <w:pPr>
      <w:tabs>
        <w:tab w:val="center" w:pos="4680"/>
        <w:tab w:val="right" w:pos="9360"/>
      </w:tabs>
      <w:spacing w:line="240" w:lineRule="auto"/>
    </w:pPr>
  </w:style>
  <w:style w:type="character" w:customStyle="1" w:styleId="HeaderChar">
    <w:name w:val="Header Char"/>
    <w:basedOn w:val="DefaultParagraphFont"/>
    <w:link w:val="Header"/>
    <w:uiPriority w:val="99"/>
    <w:rsid w:val="00C359A6"/>
    <w:rPr>
      <w:rFonts w:ascii="Times New Roman" w:hAnsi="Times New Roman"/>
      <w:sz w:val="24"/>
    </w:rPr>
  </w:style>
  <w:style w:type="paragraph" w:styleId="Footer">
    <w:name w:val="footer"/>
    <w:basedOn w:val="Normal"/>
    <w:link w:val="FooterChar"/>
    <w:uiPriority w:val="99"/>
    <w:semiHidden/>
    <w:unhideWhenUsed/>
    <w:rsid w:val="00C359A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359A6"/>
    <w:rPr>
      <w:rFonts w:ascii="Times New Roman" w:hAnsi="Times New Roman"/>
      <w:sz w:val="24"/>
    </w:rPr>
  </w:style>
  <w:style w:type="character" w:styleId="Hyperlink">
    <w:name w:val="Hyperlink"/>
    <w:basedOn w:val="DefaultParagraphFont"/>
    <w:uiPriority w:val="99"/>
    <w:unhideWhenUsed/>
    <w:rsid w:val="00316E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614600">
      <w:bodyDiv w:val="1"/>
      <w:marLeft w:val="0"/>
      <w:marRight w:val="0"/>
      <w:marTop w:val="0"/>
      <w:marBottom w:val="0"/>
      <w:divBdr>
        <w:top w:val="none" w:sz="0" w:space="0" w:color="auto"/>
        <w:left w:val="none" w:sz="0" w:space="0" w:color="auto"/>
        <w:bottom w:val="none" w:sz="0" w:space="0" w:color="auto"/>
        <w:right w:val="none" w:sz="0" w:space="0" w:color="auto"/>
      </w:divBdr>
      <w:divsChild>
        <w:div w:id="19547925">
          <w:marLeft w:val="0"/>
          <w:marRight w:val="0"/>
          <w:marTop w:val="0"/>
          <w:marBottom w:val="0"/>
          <w:divBdr>
            <w:top w:val="none" w:sz="0" w:space="0" w:color="auto"/>
            <w:left w:val="none" w:sz="0" w:space="0" w:color="auto"/>
            <w:bottom w:val="none" w:sz="0" w:space="0" w:color="auto"/>
            <w:right w:val="none" w:sz="0" w:space="0" w:color="auto"/>
          </w:divBdr>
        </w:div>
      </w:divsChild>
    </w:div>
    <w:div w:id="1259212790">
      <w:bodyDiv w:val="1"/>
      <w:marLeft w:val="0"/>
      <w:marRight w:val="0"/>
      <w:marTop w:val="0"/>
      <w:marBottom w:val="0"/>
      <w:divBdr>
        <w:top w:val="none" w:sz="0" w:space="0" w:color="auto"/>
        <w:left w:val="none" w:sz="0" w:space="0" w:color="auto"/>
        <w:bottom w:val="none" w:sz="0" w:space="0" w:color="auto"/>
        <w:right w:val="none" w:sz="0" w:space="0" w:color="auto"/>
      </w:divBdr>
      <w:divsChild>
        <w:div w:id="359163683">
          <w:marLeft w:val="0"/>
          <w:marRight w:val="0"/>
          <w:marTop w:val="0"/>
          <w:marBottom w:val="0"/>
          <w:divBdr>
            <w:top w:val="none" w:sz="0" w:space="0" w:color="auto"/>
            <w:left w:val="none" w:sz="0" w:space="0" w:color="auto"/>
            <w:bottom w:val="none" w:sz="0" w:space="0" w:color="auto"/>
            <w:right w:val="none" w:sz="0" w:space="0" w:color="auto"/>
          </w:divBdr>
        </w:div>
      </w:divsChild>
    </w:div>
    <w:div w:id="1601448562">
      <w:bodyDiv w:val="1"/>
      <w:marLeft w:val="0"/>
      <w:marRight w:val="0"/>
      <w:marTop w:val="0"/>
      <w:marBottom w:val="0"/>
      <w:divBdr>
        <w:top w:val="none" w:sz="0" w:space="0" w:color="auto"/>
        <w:left w:val="none" w:sz="0" w:space="0" w:color="auto"/>
        <w:bottom w:val="none" w:sz="0" w:space="0" w:color="auto"/>
        <w:right w:val="none" w:sz="0" w:space="0" w:color="auto"/>
      </w:divBdr>
      <w:divsChild>
        <w:div w:id="1824081791">
          <w:marLeft w:val="0"/>
          <w:marRight w:val="0"/>
          <w:marTop w:val="0"/>
          <w:marBottom w:val="0"/>
          <w:divBdr>
            <w:top w:val="none" w:sz="0" w:space="0" w:color="auto"/>
            <w:left w:val="none" w:sz="0" w:space="0" w:color="auto"/>
            <w:bottom w:val="none" w:sz="0" w:space="0" w:color="auto"/>
            <w:right w:val="none" w:sz="0" w:space="0" w:color="auto"/>
          </w:divBdr>
        </w:div>
      </w:divsChild>
    </w:div>
    <w:div w:id="2058430682">
      <w:bodyDiv w:val="1"/>
      <w:marLeft w:val="0"/>
      <w:marRight w:val="0"/>
      <w:marTop w:val="0"/>
      <w:marBottom w:val="0"/>
      <w:divBdr>
        <w:top w:val="none" w:sz="0" w:space="0" w:color="auto"/>
        <w:left w:val="none" w:sz="0" w:space="0" w:color="auto"/>
        <w:bottom w:val="none" w:sz="0" w:space="0" w:color="auto"/>
        <w:right w:val="none" w:sz="0" w:space="0" w:color="auto"/>
      </w:divBdr>
      <w:divsChild>
        <w:div w:id="14401823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269745961683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ompassion.com/employment/departments/global-marketing-and-engagement.htm"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1111/ecin.12372" TargetMode="External"/><Relationship Id="rId4" Type="http://schemas.openxmlformats.org/officeDocument/2006/relationships/webSettings" Target="webSettings.xml"/><Relationship Id="rId9" Type="http://schemas.openxmlformats.org/officeDocument/2006/relationships/hyperlink" Target="https://doi.org/10.1371/journal.pone.000226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1508</Words>
  <Characters>8599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2</cp:revision>
  <dcterms:created xsi:type="dcterms:W3CDTF">2019-03-18T14:43:00Z</dcterms:created>
  <dcterms:modified xsi:type="dcterms:W3CDTF">2019-03-18T14:43:00Z</dcterms:modified>
</cp:coreProperties>
</file>